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50" w:type="dxa"/>
        <w:shd w:val="clear" w:color="auto" w:fill="FFFFFF"/>
        <w:tblCellMar>
          <w:left w:w="0" w:type="dxa"/>
          <w:right w:w="0" w:type="dxa"/>
        </w:tblCellMar>
        <w:tblLook w:val="04A0" w:firstRow="1" w:lastRow="0" w:firstColumn="1" w:lastColumn="0" w:noHBand="0" w:noVBand="1"/>
      </w:tblPr>
      <w:tblGrid>
        <w:gridCol w:w="9360"/>
      </w:tblGrid>
      <w:tr w:rsidR="00BB074D" w:rsidTr="00BB074D">
        <w:trPr>
          <w:tblCellSpacing w:w="50" w:type="dxa"/>
        </w:trPr>
        <w:tc>
          <w:tcPr>
            <w:tcW w:w="0" w:type="auto"/>
            <w:shd w:val="clear" w:color="auto" w:fill="FFFFFF"/>
            <w:tcMar>
              <w:top w:w="480" w:type="dxa"/>
              <w:left w:w="120" w:type="dxa"/>
              <w:bottom w:w="180" w:type="dxa"/>
              <w:right w:w="120" w:type="dxa"/>
            </w:tcMar>
            <w:vAlign w:val="bottom"/>
            <w:hideMark/>
          </w:tcPr>
          <w:p w:rsidR="00BB074D" w:rsidRDefault="00BB074D">
            <w:pPr>
              <w:jc w:val="center"/>
              <w:rPr>
                <w:rFonts w:ascii="inherit" w:hAnsi="inherit"/>
                <w:b/>
                <w:bCs/>
                <w:color w:val="333333"/>
                <w:sz w:val="26"/>
                <w:szCs w:val="26"/>
              </w:rPr>
            </w:pPr>
            <w:bookmarkStart w:id="0" w:name="_GoBack"/>
            <w:bookmarkEnd w:id="0"/>
            <w:r>
              <w:rPr>
                <w:rFonts w:ascii="Times New Roman" w:hAnsi="Times New Roman" w:cs="Times New Roman"/>
                <w:b/>
                <w:bCs/>
                <w:color w:val="111111"/>
                <w:sz w:val="31"/>
                <w:szCs w:val="31"/>
                <w:bdr w:val="none" w:sz="0" w:space="0" w:color="auto" w:frame="1"/>
              </w:rPr>
              <w:t>Assembly Bill No. 74</w:t>
            </w:r>
          </w:p>
        </w:tc>
      </w:tr>
      <w:tr w:rsidR="00BB074D" w:rsidTr="00BB074D">
        <w:trPr>
          <w:tblCellSpacing w:w="50" w:type="dxa"/>
        </w:trPr>
        <w:tc>
          <w:tcPr>
            <w:tcW w:w="0" w:type="auto"/>
            <w:shd w:val="clear" w:color="auto" w:fill="FFFFFF"/>
            <w:tcMar>
              <w:top w:w="24" w:type="dxa"/>
              <w:left w:w="120" w:type="dxa"/>
              <w:bottom w:w="180" w:type="dxa"/>
              <w:right w:w="120" w:type="dxa"/>
            </w:tcMar>
            <w:vAlign w:val="bottom"/>
            <w:hideMark/>
          </w:tcPr>
          <w:p w:rsidR="00BB074D" w:rsidRDefault="00BB074D">
            <w:pPr>
              <w:jc w:val="center"/>
              <w:rPr>
                <w:rFonts w:ascii="inherit" w:hAnsi="inherit"/>
                <w:b/>
                <w:bCs/>
                <w:color w:val="333333"/>
              </w:rPr>
            </w:pPr>
            <w:r>
              <w:rPr>
                <w:rFonts w:ascii="Times New Roman" w:hAnsi="Times New Roman" w:cs="Times New Roman"/>
                <w:color w:val="333333"/>
                <w:sz w:val="33"/>
                <w:szCs w:val="33"/>
                <w:bdr w:val="none" w:sz="0" w:space="0" w:color="auto" w:frame="1"/>
              </w:rPr>
              <w:t>CHAPTER 23</w:t>
            </w:r>
          </w:p>
        </w:tc>
      </w:tr>
    </w:tbl>
    <w:p w:rsidR="00644F40" w:rsidRDefault="00644F40"/>
    <w:p w:rsidR="00BB074D" w:rsidRDefault="00BB074D"/>
    <w:tbl>
      <w:tblPr>
        <w:tblW w:w="0" w:type="auto"/>
        <w:tblCellSpacing w:w="15" w:type="dxa"/>
        <w:shd w:val="clear" w:color="auto" w:fill="FFFFFF"/>
        <w:tblCellMar>
          <w:left w:w="0" w:type="dxa"/>
          <w:right w:w="0" w:type="dxa"/>
        </w:tblCellMar>
        <w:tblLook w:val="04A0" w:firstRow="1" w:lastRow="0" w:firstColumn="1" w:lastColumn="0" w:noHBand="0" w:noVBand="1"/>
      </w:tblPr>
      <w:tblGrid>
        <w:gridCol w:w="405"/>
        <w:gridCol w:w="493"/>
        <w:gridCol w:w="497"/>
        <w:gridCol w:w="2820"/>
        <w:gridCol w:w="1181"/>
        <w:gridCol w:w="1245"/>
      </w:tblGrid>
      <w:tr w:rsidR="00BB074D" w:rsidTr="00BB074D">
        <w:trPr>
          <w:tblCellSpacing w:w="15" w:type="dxa"/>
        </w:trPr>
        <w:tc>
          <w:tcPr>
            <w:tcW w:w="5040" w:type="dxa"/>
            <w:gridSpan w:val="5"/>
            <w:shd w:val="clear" w:color="auto" w:fill="FFFFFF"/>
            <w:tcMar>
              <w:top w:w="24" w:type="dxa"/>
              <w:left w:w="120" w:type="dxa"/>
              <w:bottom w:w="180" w:type="dxa"/>
              <w:right w:w="120" w:type="dxa"/>
            </w:tcMar>
            <w:vAlign w:val="bottom"/>
            <w:hideMark/>
          </w:tcPr>
          <w:p w:rsidR="00BB074D" w:rsidRDefault="00BB074D">
            <w:pPr>
              <w:textAlignment w:val="baseline"/>
              <w:rPr>
                <w:rFonts w:ascii="inherit" w:hAnsi="inherit"/>
                <w:color w:val="333333"/>
                <w:sz w:val="20"/>
                <w:szCs w:val="20"/>
              </w:rPr>
            </w:pPr>
            <w:r>
              <w:rPr>
                <w:rFonts w:ascii="inherit" w:hAnsi="inherit"/>
                <w:color w:val="333333"/>
                <w:sz w:val="20"/>
                <w:szCs w:val="20"/>
              </w:rPr>
              <w:t>5227-109-0001—For local assistance, Board of State and Community Corrections ........................</w:t>
            </w:r>
          </w:p>
        </w:tc>
        <w:tc>
          <w:tcPr>
            <w:tcW w:w="120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15,000,000</w:t>
            </w:r>
          </w:p>
        </w:tc>
      </w:tr>
      <w:tr w:rsidR="00BB074D" w:rsidTr="00BB074D">
        <w:trPr>
          <w:tblCellSpacing w:w="15" w:type="dxa"/>
        </w:trPr>
        <w:tc>
          <w:tcPr>
            <w:tcW w:w="36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p>
        </w:tc>
        <w:tc>
          <w:tcPr>
            <w:tcW w:w="5880" w:type="dxa"/>
            <w:gridSpan w:val="5"/>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Schedule:</w:t>
            </w:r>
          </w:p>
        </w:tc>
      </w:tr>
      <w:tr w:rsidR="00BB074D" w:rsidTr="00BB074D">
        <w:trPr>
          <w:tblCellSpacing w:w="15" w:type="dxa"/>
        </w:trPr>
        <w:tc>
          <w:tcPr>
            <w:tcW w:w="36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p>
        </w:tc>
        <w:tc>
          <w:tcPr>
            <w:tcW w:w="36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(1)</w:t>
            </w:r>
          </w:p>
        </w:tc>
        <w:tc>
          <w:tcPr>
            <w:tcW w:w="3180" w:type="dxa"/>
            <w:gridSpan w:val="2"/>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4945-Corrections Planning and Grant Programs ........................</w:t>
            </w:r>
          </w:p>
        </w:tc>
        <w:tc>
          <w:tcPr>
            <w:tcW w:w="1095"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15,000,000</w:t>
            </w:r>
          </w:p>
        </w:tc>
        <w:tc>
          <w:tcPr>
            <w:tcW w:w="120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p>
        </w:tc>
      </w:tr>
      <w:tr w:rsidR="00BB074D" w:rsidTr="00BB074D">
        <w:trPr>
          <w:tblCellSpacing w:w="15" w:type="dxa"/>
        </w:trPr>
        <w:tc>
          <w:tcPr>
            <w:tcW w:w="360" w:type="dxa"/>
            <w:shd w:val="clear" w:color="auto" w:fill="FFFFFF"/>
            <w:tcMar>
              <w:top w:w="24" w:type="dxa"/>
              <w:left w:w="120" w:type="dxa"/>
              <w:bottom w:w="180" w:type="dxa"/>
              <w:right w:w="120" w:type="dxa"/>
            </w:tcMar>
            <w:vAlign w:val="bottom"/>
            <w:hideMark/>
          </w:tcPr>
          <w:p w:rsidR="00BB074D" w:rsidRDefault="00BB074D">
            <w:pPr>
              <w:rPr>
                <w:rFonts w:ascii="Times New Roman" w:eastAsia="Times New Roman" w:hAnsi="Times New Roman" w:cs="Times New Roman"/>
                <w:sz w:val="20"/>
                <w:szCs w:val="20"/>
              </w:rPr>
            </w:pPr>
          </w:p>
        </w:tc>
        <w:tc>
          <w:tcPr>
            <w:tcW w:w="5880" w:type="dxa"/>
            <w:gridSpan w:val="5"/>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Provisions:</w:t>
            </w:r>
          </w:p>
        </w:tc>
      </w:tr>
      <w:tr w:rsidR="00BB074D" w:rsidTr="00BB074D">
        <w:trPr>
          <w:tblCellSpacing w:w="15" w:type="dxa"/>
        </w:trPr>
        <w:tc>
          <w:tcPr>
            <w:tcW w:w="36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p>
        </w:tc>
        <w:tc>
          <w:tcPr>
            <w:tcW w:w="36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1.</w:t>
            </w:r>
          </w:p>
        </w:tc>
        <w:tc>
          <w:tcPr>
            <w:tcW w:w="4320" w:type="dxa"/>
            <w:gridSpan w:val="3"/>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Of the amount appropriated in Schedule (1):</w:t>
            </w:r>
          </w:p>
        </w:tc>
        <w:tc>
          <w:tcPr>
            <w:tcW w:w="120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p>
        </w:tc>
      </w:tr>
      <w:tr w:rsidR="00BB074D" w:rsidTr="00BB074D">
        <w:trPr>
          <w:tblCellSpacing w:w="15" w:type="dxa"/>
        </w:trPr>
        <w:tc>
          <w:tcPr>
            <w:tcW w:w="360" w:type="dxa"/>
            <w:shd w:val="clear" w:color="auto" w:fill="FFFFFF"/>
            <w:tcMar>
              <w:top w:w="24" w:type="dxa"/>
              <w:left w:w="120" w:type="dxa"/>
              <w:bottom w:w="180" w:type="dxa"/>
              <w:right w:w="120" w:type="dxa"/>
            </w:tcMar>
            <w:vAlign w:val="bottom"/>
            <w:hideMark/>
          </w:tcPr>
          <w:p w:rsidR="00BB074D" w:rsidRDefault="00BB074D">
            <w:pPr>
              <w:rPr>
                <w:rFonts w:ascii="Times New Roman" w:eastAsia="Times New Roman" w:hAnsi="Times New Roman" w:cs="Times New Roman"/>
                <w:sz w:val="20"/>
                <w:szCs w:val="20"/>
              </w:rPr>
            </w:pPr>
          </w:p>
        </w:tc>
        <w:tc>
          <w:tcPr>
            <w:tcW w:w="360" w:type="dxa"/>
            <w:shd w:val="clear" w:color="auto" w:fill="FFFFFF"/>
            <w:tcMar>
              <w:top w:w="24" w:type="dxa"/>
              <w:left w:w="120" w:type="dxa"/>
              <w:bottom w:w="180" w:type="dxa"/>
              <w:right w:w="120" w:type="dxa"/>
            </w:tcMar>
            <w:vAlign w:val="bottom"/>
            <w:hideMark/>
          </w:tcPr>
          <w:p w:rsidR="00BB074D" w:rsidRDefault="00BB074D">
            <w:pPr>
              <w:rPr>
                <w:rFonts w:ascii="Times New Roman" w:eastAsia="Times New Roman" w:hAnsi="Times New Roman" w:cs="Times New Roman"/>
                <w:sz w:val="20"/>
                <w:szCs w:val="20"/>
              </w:rPr>
            </w:pPr>
          </w:p>
        </w:tc>
        <w:tc>
          <w:tcPr>
            <w:tcW w:w="36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(a)</w:t>
            </w:r>
          </w:p>
        </w:tc>
        <w:tc>
          <w:tcPr>
            <w:tcW w:w="3960" w:type="dxa"/>
            <w:gridSpan w:val="2"/>
            <w:shd w:val="clear" w:color="auto" w:fill="FFFFFF"/>
            <w:tcMar>
              <w:top w:w="24" w:type="dxa"/>
              <w:left w:w="120" w:type="dxa"/>
              <w:bottom w:w="180" w:type="dxa"/>
              <w:right w:w="120" w:type="dxa"/>
            </w:tcMar>
            <w:vAlign w:val="bottom"/>
            <w:hideMark/>
          </w:tcPr>
          <w:p w:rsidR="00BB074D" w:rsidRPr="00D32B01" w:rsidRDefault="00BB074D">
            <w:pPr>
              <w:rPr>
                <w:rFonts w:ascii="inherit" w:hAnsi="inherit"/>
                <w:color w:val="333333"/>
                <w:sz w:val="20"/>
                <w:szCs w:val="20"/>
              </w:rPr>
            </w:pPr>
            <w:r w:rsidRPr="00D32B01">
              <w:rPr>
                <w:rFonts w:ascii="inherit" w:hAnsi="inherit"/>
                <w:color w:val="333333"/>
                <w:sz w:val="20"/>
                <w:szCs w:val="20"/>
              </w:rPr>
              <w:t>$5,000,000 shall be available for the Youth Reinvestment Fund grant program.</w:t>
            </w:r>
          </w:p>
        </w:tc>
        <w:tc>
          <w:tcPr>
            <w:tcW w:w="120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p>
        </w:tc>
      </w:tr>
      <w:tr w:rsidR="00BB074D" w:rsidTr="00BB074D">
        <w:trPr>
          <w:tblCellSpacing w:w="15" w:type="dxa"/>
        </w:trPr>
        <w:tc>
          <w:tcPr>
            <w:tcW w:w="360" w:type="dxa"/>
            <w:shd w:val="clear" w:color="auto" w:fill="FFFFFF"/>
            <w:tcMar>
              <w:top w:w="24" w:type="dxa"/>
              <w:left w:w="120" w:type="dxa"/>
              <w:bottom w:w="180" w:type="dxa"/>
              <w:right w:w="120" w:type="dxa"/>
            </w:tcMar>
            <w:vAlign w:val="bottom"/>
            <w:hideMark/>
          </w:tcPr>
          <w:p w:rsidR="00BB074D" w:rsidRDefault="00BB074D">
            <w:pPr>
              <w:rPr>
                <w:rFonts w:ascii="Times New Roman" w:eastAsia="Times New Roman" w:hAnsi="Times New Roman" w:cs="Times New Roman"/>
                <w:sz w:val="20"/>
                <w:szCs w:val="20"/>
              </w:rPr>
            </w:pPr>
          </w:p>
        </w:tc>
        <w:tc>
          <w:tcPr>
            <w:tcW w:w="360" w:type="dxa"/>
            <w:shd w:val="clear" w:color="auto" w:fill="FFFFFF"/>
            <w:tcMar>
              <w:top w:w="24" w:type="dxa"/>
              <w:left w:w="120" w:type="dxa"/>
              <w:bottom w:w="180" w:type="dxa"/>
              <w:right w:w="120" w:type="dxa"/>
            </w:tcMar>
            <w:vAlign w:val="bottom"/>
            <w:hideMark/>
          </w:tcPr>
          <w:p w:rsidR="00BB074D" w:rsidRDefault="00BB074D">
            <w:pPr>
              <w:rPr>
                <w:rFonts w:ascii="Times New Roman" w:eastAsia="Times New Roman" w:hAnsi="Times New Roman" w:cs="Times New Roman"/>
                <w:sz w:val="20"/>
                <w:szCs w:val="20"/>
              </w:rPr>
            </w:pPr>
          </w:p>
        </w:tc>
        <w:tc>
          <w:tcPr>
            <w:tcW w:w="36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(b)</w:t>
            </w:r>
          </w:p>
        </w:tc>
        <w:tc>
          <w:tcPr>
            <w:tcW w:w="3960" w:type="dxa"/>
            <w:gridSpan w:val="2"/>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$10,000,000 shall be available to Indian Tribes for a Tribal Youth Diversion grant program for Indian children that uses trauma-informed, community-based, and health-based interventions.</w:t>
            </w:r>
          </w:p>
        </w:tc>
        <w:tc>
          <w:tcPr>
            <w:tcW w:w="120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p>
        </w:tc>
      </w:tr>
      <w:tr w:rsidR="00BB074D" w:rsidTr="00BB074D">
        <w:trPr>
          <w:tblCellSpacing w:w="15" w:type="dxa"/>
        </w:trPr>
        <w:tc>
          <w:tcPr>
            <w:tcW w:w="360" w:type="dxa"/>
            <w:shd w:val="clear" w:color="auto" w:fill="FFFFFF"/>
            <w:tcMar>
              <w:top w:w="24" w:type="dxa"/>
              <w:left w:w="120" w:type="dxa"/>
              <w:bottom w:w="180" w:type="dxa"/>
              <w:right w:w="120" w:type="dxa"/>
            </w:tcMar>
            <w:vAlign w:val="bottom"/>
            <w:hideMark/>
          </w:tcPr>
          <w:p w:rsidR="00BB074D" w:rsidRDefault="00BB074D">
            <w:pPr>
              <w:rPr>
                <w:rFonts w:ascii="Times New Roman" w:eastAsia="Times New Roman" w:hAnsi="Times New Roman" w:cs="Times New Roman"/>
                <w:sz w:val="20"/>
                <w:szCs w:val="20"/>
              </w:rPr>
            </w:pPr>
          </w:p>
        </w:tc>
        <w:tc>
          <w:tcPr>
            <w:tcW w:w="36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2.</w:t>
            </w:r>
          </w:p>
        </w:tc>
        <w:tc>
          <w:tcPr>
            <w:tcW w:w="4320" w:type="dxa"/>
            <w:gridSpan w:val="3"/>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Applicants shall include clearly defined, measurable objectives for the grant in their proposal to the Board of State and Community Corrections. Grantees shall report to the Board of State and Community Corrections regarding their progress in achieving those objectives.</w:t>
            </w:r>
          </w:p>
        </w:tc>
        <w:tc>
          <w:tcPr>
            <w:tcW w:w="120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p>
        </w:tc>
      </w:tr>
      <w:tr w:rsidR="00BB074D" w:rsidTr="00BB074D">
        <w:trPr>
          <w:tblCellSpacing w:w="15" w:type="dxa"/>
        </w:trPr>
        <w:tc>
          <w:tcPr>
            <w:tcW w:w="360" w:type="dxa"/>
            <w:shd w:val="clear" w:color="auto" w:fill="FFFFFF"/>
            <w:tcMar>
              <w:top w:w="24" w:type="dxa"/>
              <w:left w:w="120" w:type="dxa"/>
              <w:bottom w:w="180" w:type="dxa"/>
              <w:right w:w="120" w:type="dxa"/>
            </w:tcMar>
            <w:vAlign w:val="bottom"/>
            <w:hideMark/>
          </w:tcPr>
          <w:p w:rsidR="00BB074D" w:rsidRDefault="00BB074D">
            <w:pPr>
              <w:rPr>
                <w:rFonts w:ascii="Times New Roman" w:eastAsia="Times New Roman" w:hAnsi="Times New Roman" w:cs="Times New Roman"/>
                <w:sz w:val="20"/>
                <w:szCs w:val="20"/>
              </w:rPr>
            </w:pPr>
          </w:p>
        </w:tc>
        <w:tc>
          <w:tcPr>
            <w:tcW w:w="36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3.</w:t>
            </w:r>
          </w:p>
        </w:tc>
        <w:tc>
          <w:tcPr>
            <w:tcW w:w="4320" w:type="dxa"/>
            <w:gridSpan w:val="3"/>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Funds appropriated in this item are available for encumbrance and expenditure until June 30, 2022.</w:t>
            </w:r>
          </w:p>
        </w:tc>
        <w:tc>
          <w:tcPr>
            <w:tcW w:w="120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p>
        </w:tc>
      </w:tr>
      <w:tr w:rsidR="00BB074D" w:rsidTr="00BB074D">
        <w:trPr>
          <w:tblCellSpacing w:w="15" w:type="dxa"/>
        </w:trPr>
        <w:tc>
          <w:tcPr>
            <w:tcW w:w="360" w:type="dxa"/>
            <w:shd w:val="clear" w:color="auto" w:fill="FFFFFF"/>
            <w:tcMar>
              <w:top w:w="24" w:type="dxa"/>
              <w:left w:w="120" w:type="dxa"/>
              <w:bottom w:w="180" w:type="dxa"/>
              <w:right w:w="120" w:type="dxa"/>
            </w:tcMar>
            <w:vAlign w:val="bottom"/>
            <w:hideMark/>
          </w:tcPr>
          <w:p w:rsidR="00BB074D" w:rsidRDefault="00BB074D">
            <w:pPr>
              <w:rPr>
                <w:rFonts w:ascii="Times New Roman" w:eastAsia="Times New Roman" w:hAnsi="Times New Roman" w:cs="Times New Roman"/>
                <w:sz w:val="20"/>
                <w:szCs w:val="20"/>
              </w:rPr>
            </w:pPr>
          </w:p>
        </w:tc>
        <w:tc>
          <w:tcPr>
            <w:tcW w:w="36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4.</w:t>
            </w:r>
          </w:p>
        </w:tc>
        <w:tc>
          <w:tcPr>
            <w:tcW w:w="4320" w:type="dxa"/>
            <w:gridSpan w:val="3"/>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r>
              <w:rPr>
                <w:rFonts w:ascii="inherit" w:hAnsi="inherit"/>
                <w:color w:val="333333"/>
                <w:sz w:val="20"/>
                <w:szCs w:val="20"/>
              </w:rPr>
              <w:t>Upon order of the Director of Finance, up to 3 percent of the amount appropriated in Schedule (1) shall be transferred to Schedule (1) of Item 5227-001-0001 for costs to administer the grant programs. Funds transferred pursuant to this provision are available for encumbrance or expenditure until June 30, 2022.</w:t>
            </w:r>
          </w:p>
        </w:tc>
        <w:tc>
          <w:tcPr>
            <w:tcW w:w="1200" w:type="dxa"/>
            <w:shd w:val="clear" w:color="auto" w:fill="FFFFFF"/>
            <w:tcMar>
              <w:top w:w="24" w:type="dxa"/>
              <w:left w:w="120" w:type="dxa"/>
              <w:bottom w:w="180" w:type="dxa"/>
              <w:right w:w="120" w:type="dxa"/>
            </w:tcMar>
            <w:vAlign w:val="bottom"/>
            <w:hideMark/>
          </w:tcPr>
          <w:p w:rsidR="00BB074D" w:rsidRDefault="00BB074D">
            <w:pPr>
              <w:rPr>
                <w:rFonts w:ascii="inherit" w:hAnsi="inherit"/>
                <w:color w:val="333333"/>
                <w:sz w:val="20"/>
                <w:szCs w:val="20"/>
              </w:rPr>
            </w:pPr>
          </w:p>
        </w:tc>
      </w:tr>
    </w:tbl>
    <w:p w:rsidR="00BB074D" w:rsidRDefault="00BB074D"/>
    <w:sectPr w:rsidR="00BB074D" w:rsidSect="00BB074D">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4D"/>
    <w:rsid w:val="00041845"/>
    <w:rsid w:val="00644F40"/>
    <w:rsid w:val="00A24718"/>
    <w:rsid w:val="00BB074D"/>
    <w:rsid w:val="00D3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826FA-F23A-40C9-ACFF-372D1434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7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49842">
      <w:bodyDiv w:val="1"/>
      <w:marLeft w:val="0"/>
      <w:marRight w:val="0"/>
      <w:marTop w:val="0"/>
      <w:marBottom w:val="0"/>
      <w:divBdr>
        <w:top w:val="none" w:sz="0" w:space="0" w:color="auto"/>
        <w:left w:val="none" w:sz="0" w:space="0" w:color="auto"/>
        <w:bottom w:val="none" w:sz="0" w:space="0" w:color="auto"/>
        <w:right w:val="none" w:sz="0" w:space="0" w:color="auto"/>
      </w:divBdr>
    </w:div>
    <w:div w:id="177454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Bushard, Kimberly@BSCC</dc:creator>
  <cp:keywords/>
  <dc:description/>
  <cp:lastModifiedBy>Weis-Ferris, Karen@BSCC</cp:lastModifiedBy>
  <cp:revision>2</cp:revision>
  <dcterms:created xsi:type="dcterms:W3CDTF">2019-08-28T17:34:00Z</dcterms:created>
  <dcterms:modified xsi:type="dcterms:W3CDTF">2019-08-28T17:34:00Z</dcterms:modified>
</cp:coreProperties>
</file>